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t>Eixo cognitivo: Inferir informações implícitas em textos.</w:t>
            </w:r>
          </w:p>
          <w:p w14:paraId="7F2FF986" w14:textId="14473752" w:rsidR="00057297" w:rsidRDefault="00000000">
            <w:pPr>
              <w:jc w:val="both"/>
              <w:rPr>
                <w:color w:val="EE0000"/>
                <w:sz w:val="24"/>
                <w:szCs w:val="24"/>
              </w:rPr>
            </w:pPr>
            <w:r>
              <w:t>Eixo cognitivo: Identificar a ideia central do texto.</w:t>
            </w:r>
          </w:p>
          <w:p w14:paraId="6E8474E6" w14:textId="0B2200E3" w:rsidR="00057297" w:rsidRDefault="00000000">
            <w:pPr>
              <w:jc w:val="both"/>
              <w:rPr>
                <w:color w:val="EE0000"/>
                <w:sz w:val="24"/>
                <w:szCs w:val="24"/>
              </w:rPr>
            </w:pPr>
            <w:r>
              <w:t>Eixo cognitivo: Identificar elementos constitutivos de textos narrativos.</w:t>
            </w:r>
          </w:p>
          <w:p w14:paraId="6A85990F" w14:textId="3288AB81" w:rsidR="00057297" w:rsidRDefault="00000000">
            <w:pPr>
              <w:jc w:val="both"/>
              <w:rPr>
                <w:color w:val="EE0000"/>
                <w:sz w:val="24"/>
                <w:szCs w:val="24"/>
              </w:rPr>
            </w:pPr>
            <w:r>
              <w:t>Eixo cognitivo: Identificar os mecanismos de referenciação lexical e pronominal.</w:t>
            </w:r>
          </w:p>
          <w:p w14:paraId="224DB7E2" w14:textId="40283FB1" w:rsidR="00057297" w:rsidRDefault="00000000">
            <w:pPr>
              <w:jc w:val="both"/>
              <w:rPr>
                <w:color w:val="EE0000"/>
                <w:sz w:val="24"/>
                <w:szCs w:val="24"/>
              </w:rPr>
            </w:pPr>
            <w:r>
              <w:t>Eixo cognitivo: Inferir o sentido de palavras ou expressões em textos</w:t>
            </w:r>
          </w:p>
          <w:p w14:paraId="1A940E01" w14:textId="63203C3F" w:rsidR="00057297" w:rsidRDefault="00000000">
            <w:pPr>
              <w:jc w:val="both"/>
              <w:rPr>
                <w:color w:val="EE0000"/>
                <w:sz w:val="24"/>
                <w:szCs w:val="24"/>
              </w:rPr>
            </w:pPr>
            <w:r>
              <w:t>Eixo cognitivo: Identificar a ideia central do texto.</w:t>
            </w:r>
          </w:p>
          <w:p w14:paraId="3CE9F8FB" w14:textId="66B419A5" w:rsidR="00057297" w:rsidRDefault="00000000">
            <w:pPr>
              <w:jc w:val="both"/>
              <w:rPr>
                <w:color w:val="EE0000"/>
                <w:sz w:val="24"/>
                <w:szCs w:val="24"/>
              </w:rPr>
            </w:pPr>
            <w:r>
              <w:t>Eixo cognitivo: Identificar os elementos constitutivos de textos narrativos.</w:t>
            </w:r>
          </w:p>
          <w:p w14:paraId="77018CFF" w14:textId="2648CA33" w:rsidR="00057297" w:rsidRDefault="00000000">
            <w:pPr>
              <w:jc w:val="both"/>
              <w:rPr>
                <w:color w:val="EE0000"/>
                <w:sz w:val="24"/>
                <w:szCs w:val="24"/>
              </w:rPr>
            </w:pPr>
            <w: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t>Eixo cognitivo: Analisar o uso de recursos de persuasão em textos verbais e/ou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t>O objetivo da questão é analisar o sentido de recursos multissemióticos,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t>[inserir espaço para que a tirinha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t>Para chegar à resposta correta, os estudantes devem inferir que a intenção do texto é esclarecer a aplicação de algumas palavras em frases. Mostre outros exemplos de 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capazes de identificar o uso dessas palavras em contextos específicos e, dessa forma, produzirem,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e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t>Eixo cognitivo: Identificar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t>A questão aborda o D2, porque, para responder, não basta ao estudante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t>&lt;dia reproduzir, cotas: narrador, Macaco,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t>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deve ser publicada praticamente em tempo real ao fato ocorrido. A notícia segue esta estrutura:</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t>A questão trabalha a localização de uma informação explícita no texto, note, professor, que essa informação, apesar de estar explícita, não é de fácil localização. Caso seus estudantes não consigam encontrar a resposta, a retomada e a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t>Trata-se do D1, pois o estudante retira as informações diretamente do parágrafo onde o vice-presidente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t>Ao contrário da piada, que pode se apoiar em trocadilhos ou jogos de palavras, a anedota narra um fato, muitas vezes bem pessoal ou culturalmente reconhecível, conferindo um charme extra ao humor porque somos levados a pensar “já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t>O objetivo desta questão é ler e compreender, com autonomia, anedotas, de acordo com as convenções do gênero e considerando a situação comunicativa e a finalidade do texto. Leia com os estudantes os dois textos. Pergunte para a turma qual é a característica mais marcante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existam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t>Eixo cognitivo: Inferir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t>Complicação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t>Clímax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t>O esperado ou não.</w:t>
            </w:r>
          </w:p>
          <w:p w14:paraId="69E24100" w14:textId="77777777" w:rsidR="00057297" w:rsidRDefault="00000000">
            <w:pPr>
              <w:widowControl w:val="0"/>
              <w:numPr>
                <w:ilvl w:val="0"/>
                <w:numId w:val="28"/>
              </w:numPr>
              <w:spacing w:line="360" w:lineRule="auto"/>
              <w:jc w:val="both"/>
              <w:rPr>
                <w:sz w:val="24"/>
                <w:szCs w:val="24"/>
              </w:rPr>
            </w:pPr>
            <w:r>
              <w:t>Desfecho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t xml:space="preserve">Rapunzel cresceu e se tornou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t>E então, naquela noite, enquanto saboreava pernas de rã à sautée, acompanhadas de um cremoso molho acebolado e de um finíssimo vinho branco, a princesa sorria e pensava: “Nem mor... ta!”.</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r>
        <w:t>( X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r>
        <w:t>(  ) Incorreta. Ele não aceita; pelo contrário, rejeita ser comparado com os outros.</w:t>
      </w:r>
    </w:p>
    <w:p w14:paraId="2CC8C444" w14:textId="77777777" w:rsidR="00057297" w:rsidRDefault="00000000">
      <w:pPr>
        <w:spacing w:line="240" w:lineRule="auto"/>
        <w:jc w:val="both"/>
        <w:rPr>
          <w:color w:val="EE0000"/>
          <w:sz w:val="24"/>
          <w:szCs w:val="24"/>
        </w:rPr>
      </w:pPr>
      <w:r>
        <w:t>(  ) Incorreta. Ele já sabe disso, mas demonstra incômodo com essa repetição.</w:t>
      </w:r>
    </w:p>
    <w:p w14:paraId="2D1E31BB" w14:textId="77777777" w:rsidR="00057297" w:rsidRDefault="00000000">
      <w:pPr>
        <w:spacing w:line="240" w:lineRule="auto"/>
        <w:jc w:val="both"/>
        <w:rPr>
          <w:color w:val="EE0000"/>
          <w:sz w:val="24"/>
          <w:szCs w:val="24"/>
        </w:rPr>
      </w:pPr>
      <w:r>
        <w:t>(X )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r>
        <w:t>(  )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r>
        <w:t>(  )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r>
        <w:t>(  ) Incorreta. Dúvidas normalmente são marcadas por ponto de interrogação, não de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r>
        <w:t>(  )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t>Para esta atividade, espera-se que os estudantes identifiquem a argumentação e a contra-argumentação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t>Releia os poemas com a turma, chamando a atenção para como a linguagem dos poetas cria uma atmosfera delicada e distinta de outros gêneros. Oriente os estudantes a observar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r>
        <w:t>(  ) oposição entre a beleza e a idade.</w:t>
        <w:br/>
        <w:t>(  ) explicação sobre como envelhecer.</w:t>
        <w:br/>
        <w:t>(  ) causa para o envelhecimento das árvores.</w:t>
        <w:b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r>
        <w:t>(  ) Incorreta. Não há oposição; o verso mostra que beleza e idade andam juntas.</w:t>
      </w:r>
    </w:p>
    <w:p w14:paraId="0F017A74" w14:textId="77777777" w:rsidR="00057297" w:rsidRDefault="00000000">
      <w:pPr>
        <w:spacing w:line="240" w:lineRule="auto"/>
        <w:rPr>
          <w:color w:val="EE0000"/>
          <w:sz w:val="24"/>
          <w:szCs w:val="24"/>
        </w:rPr>
      </w:pPr>
      <w:r>
        <w:t>(  ) Incorreta. O verso não explica como envelhecer; apenas faz uma comparação.</w:t>
      </w:r>
    </w:p>
    <w:p w14:paraId="46C375C7" w14:textId="77777777" w:rsidR="00057297" w:rsidRDefault="00000000">
      <w:pPr>
        <w:spacing w:line="240" w:lineRule="auto"/>
        <w:rPr>
          <w:color w:val="EE0000"/>
          <w:sz w:val="24"/>
          <w:szCs w:val="24"/>
        </w:rPr>
      </w:pPr>
      <w:r>
        <w:t>(  ) Incorreta. O verso não trata da causa do envelhecimento.</w:t>
      </w:r>
    </w:p>
    <w:p w14:paraId="538A31A0" w14:textId="77777777" w:rsidR="00057297" w:rsidRDefault="00000000">
      <w:pPr>
        <w:spacing w:line="240" w:lineRule="auto"/>
        <w:rPr>
          <w:color w:val="EE0000"/>
          <w:sz w:val="24"/>
          <w:szCs w:val="24"/>
        </w:rPr>
      </w:pPr>
      <w: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t>no jardim pela manhã!</w:t>
            </w:r>
          </w:p>
          <w:p w14:paraId="2D2CFA57" w14:textId="77777777" w:rsidR="00057297" w:rsidRDefault="00000000">
            <w:pPr>
              <w:tabs>
                <w:tab w:val="left" w:pos="5961"/>
              </w:tabs>
              <w:spacing w:after="160" w:line="259" w:lineRule="auto"/>
              <w:jc w:val="both"/>
              <w:rPr>
                <w:sz w:val="24"/>
                <w:szCs w:val="24"/>
              </w:rPr>
            </w:pPr>
            <w: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t>No verso 1, os dois-pontos foram usados com a intenção de explicar o porquê das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t xml:space="preserve">· Coloque a leiteira no fogo alto com o leite, o óleo e o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t>&lt;cotas: SEMANA DO CONSUMIDOR</w:t>
        <w:br/>
        <w:t xml:space="preserve"> DE 20 A 50% EM TODO O SITE!</w:t>
        <w:br/>
        <w:t xml:space="preserve"> FRETE GRÁTIS EM TODO O BRASIL!</w:t>
        <w:br/>
        <w:t xml:space="preserve"> 50%</w:t>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t>Apresentamos uma nova linha de rações para cães, desenvolvida especialmente para aqueles que têm paladar exigente!</w:t>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t>É D4, pois o estudante precisa inferir, a partir do uso de “seu cão”, que o público-alvo é formado pelos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t>D5 – Interpretar texto com auxílio de material gráfico diverso (propagandas, quadrinhos, fotos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t>&lt;cotas: TOMAR SORVETE SOZINHO É COMO CASQUINHA SEM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t>Você tomaria um remédio sem saber para que ele serve? Já se perguntou o que está escrito naquela folha dobrada que vem na caixa? A bula pode parecer difícil, mas é ela que o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t>Neste estudo, você vai aprender a ler, interpretar e usar bulas de remédio com segurança. Descubra como cada parte funciona, de “Composição” a “Advertências”, 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t>Você já encontrou alguma contraindicação que o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t>Como você explicaria a um amigo a maneira certa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t>&lt;Legenda: Antes de tomar qualquer remédio, é importante ler a bula com atenção.&gt;</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t>A bula de remédio é um texto curto e bem organizado que ensina tudo o que você precisa saber sobre um medicamento. Mesmo parecendo cheia de detalhes, ela foi feita para facilitar sua vida e garantir que o remédio funcione corretamente e sem riscos.</w:t>
      </w:r>
    </w:p>
    <w:p w14:paraId="016CD19F" w14:textId="77777777" w:rsidR="00057297" w:rsidRDefault="00000000">
      <w:pPr>
        <w:numPr>
          <w:ilvl w:val="0"/>
          <w:numId w:val="26"/>
        </w:numPr>
        <w:spacing w:line="360" w:lineRule="auto"/>
        <w:rPr>
          <w:sz w:val="24"/>
          <w:szCs w:val="24"/>
        </w:rPr>
      </w:pPr>
      <w:r>
        <w:t>Nome do Medicamento</w:t>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t>Para que serve</w:t>
        <w:br/>
        <w:t>– Explica o uso principal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t>Como tomar (Posologia)</w:t>
        <w:br/>
        <w:t>– Informa a quantidade de remédio e os horários de cada dose: “Tomar 1 comprimido a cada 8 horas, após as refeições”.</w:t>
      </w:r>
    </w:p>
    <w:p w14:paraId="60F7D74A" w14:textId="77777777" w:rsidR="00057297" w:rsidRDefault="00000000">
      <w:pPr>
        <w:numPr>
          <w:ilvl w:val="0"/>
          <w:numId w:val="26"/>
        </w:numPr>
        <w:spacing w:line="360" w:lineRule="auto"/>
        <w:rPr>
          <w:sz w:val="24"/>
          <w:szCs w:val="24"/>
        </w:rPr>
      </w:pPr>
      <w:r>
        <w:t>Efeitos colaterais</w:t>
        <w:br/>
        <w:t>– Lista possíveis reações indesejadas,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t>Contraindicações e cuidados especiais</w:t>
        <w:br/>
        <w:t>– Diz quem não deve usar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t>Composição</w:t>
        <w:br/>
        <w:t>– Mostra os principais ingredientes ativos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t>Armazenamento</w:t>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t>Informações adicionais</w:t>
        <w:br/>
        <w:t>– Pode incluir interações (o que não deve ser misturado), prazo de validade, registro na Anvisa e contato do fabricante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t>Da próxima vez que receber um remédio, abra a bula com calma, consulte cada seção e tire suas dúvidas com um adulto ou profissional de saúde. Assim, você cuida de si mesmo e de quem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t>A bula de remédio é um gênero que utiliza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t>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relacionar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t>Peça que os estudantes busquem em outras bulas informações semelhantes. Questione qual é a finalidade da bula apresentada e em que parte do texto isso aparece (subtítulo, indicações etc.).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t>(X )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t>É D1, pois o estudante vai até o dicionário e copia diretamente as definições que já estão disponíveis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t>&lt;legenda: A criação de um cartum é uma forma criativa de comunicação que, ao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t>Os elementos visuais que reforçam a crítica são a alternância entre o dia e a noite, a repetição da postura do personagem e sua expressão de cansaço, evidenciando a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t>A linguagem predominante nesse cartum é a não verbal, já que a mensagem principal é transmitida pela imagem. A palavra “Distraído” atua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t>Embora pareça um texto comum, a reportagem possui partes essenciais que facilitam a transmissão da mensagem com clareza:</w:t>
      </w:r>
    </w:p>
    <w:p w14:paraId="7FED2FBC" w14:textId="77777777" w:rsidR="00057297" w:rsidRDefault="00000000">
      <w:pPr>
        <w:numPr>
          <w:ilvl w:val="0"/>
          <w:numId w:val="44"/>
        </w:numPr>
        <w:spacing w:line="360" w:lineRule="auto"/>
        <w:rPr>
          <w:sz w:val="24"/>
          <w:szCs w:val="24"/>
        </w:rPr>
      </w:pPr>
      <w:r>
        <w:t>Título Chamativo</w:t>
        <w:br/>
        <w:t>O título apresenta o tema principal e desperta sua curiosidade para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t>Detalhes e Explicações</w:t>
        <w:br/>
        <w:t>Aqui são apresentadas informações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t>Imagens e Fotos</w:t>
        <w:br/>
        <w:t>Fotos, gráficos e outros recursos visuais acompanham o texto para ilustrar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t>Da próxima vez que você ler uma reportagem, observe cada parte com atenção e tente compreender tudo o que ela quer transmitir. Assim, você vai ficar sempre bem-informado e pronto para conversar com segurança sobre os assuntos do seu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t>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notícia: um texto objetivo, publicado de forma imediata, que apresenta um fato com base nas informações disponíveis no momento. A estrutura da notícia segue o modelo de pirâmide invertida: começa com o lide (informações principais), seguida de declarações (se houver) e o detalhamento dos fatos. A reportagem, por sua vez, aprofunda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t>O objetivo da questão é identificar a ideia central do texto a partir da leitura de uma reportagem. Essa habilidade envolve a localização de informações implícitas, ou seja, que se encontram na superfície textual. Professor, selecione reportagens com diferentes temas, como: ciência e tecnologia, meio ambiente, cuidados com a saúde, 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t>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Explique que,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t>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podem ter. Para chegar à resposta correta, o estudante deve mobilizar habilidades de leitura e inferências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t>Neste cenário pós-apocalíptico,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t>É D4, pois o estudante percebe, pelas pistas do jogo de palavras, que sábado e domingo “não vão à feira” porque seus nomes não contêm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t>Legenda: Gráficos são imagens que carregam informações e dados para serem interpretados de forma fácil e rápida.</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t>Legenda: Gráfico de pizza mostra as partes de um todo, como se cada fatia fosse um pedacinho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t>3. Qual é 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t>No 2º quadrinho, o caramujo recebe a joaninha sorridente e fica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t>(X) Porque a joaninha tem que esperar, mesmo sem fila,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